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CellSpacing w:w="15" w:type="dxa"/>
        <w:tblInd w:w="96" w:type="dxa"/>
        <w:tblLook w:val="04A0" w:firstRow="1" w:lastRow="0" w:firstColumn="1" w:lastColumn="0" w:noHBand="0" w:noVBand="1"/>
      </w:tblPr>
      <w:tblGrid>
        <w:gridCol w:w="3780"/>
        <w:gridCol w:w="6760"/>
      </w:tblGrid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bookmarkStart w:id="0" w:name="_GoBack"/>
            <w:r w:rsidRPr="00E544EE">
              <w:rPr>
                <w:rFonts w:eastAsia="Times New Roman"/>
                <w:b/>
                <w:bCs/>
                <w:shd w:val="clear" w:color="auto" w:fill="E7EDEC"/>
              </w:rPr>
              <w:t>Naam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b/>
                <w:bCs/>
                <w:shd w:val="clear" w:color="auto" w:fill="E7EDEC"/>
              </w:rPr>
              <w:t>mogelijke onderdelen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Religieuze complexen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 xml:space="preserve">kerk, pastorie, klooster, </w:t>
            </w:r>
            <w:r w:rsidRPr="00E544EE">
              <w:rPr>
                <w:rFonts w:eastAsia="Times New Roman"/>
                <w:u w:val="single"/>
                <w:shd w:val="clear" w:color="auto" w:fill="E7EDEC"/>
              </w:rPr>
              <w:t>school</w:t>
            </w:r>
            <w:r w:rsidRPr="00E544EE">
              <w:rPr>
                <w:rFonts w:eastAsia="Times New Roman"/>
                <w:shd w:val="clear" w:color="auto" w:fill="E7EDEC"/>
              </w:rPr>
              <w:t>, kerkhof,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proofErr w:type="spellStart"/>
            <w:r w:rsidRPr="00E544EE">
              <w:rPr>
                <w:rFonts w:eastAsia="Times New Roman"/>
                <w:shd w:val="clear" w:color="auto" w:fill="E7EDEC"/>
              </w:rPr>
              <w:t>Mililtaire</w:t>
            </w:r>
            <w:proofErr w:type="spellEnd"/>
            <w:r w:rsidRPr="00E544EE">
              <w:rPr>
                <w:rFonts w:eastAsia="Times New Roman"/>
                <w:shd w:val="clear" w:color="auto" w:fill="E7EDEC"/>
              </w:rPr>
              <w:t xml:space="preserve"> complexen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 xml:space="preserve">bunker, </w:t>
            </w:r>
            <w:proofErr w:type="spellStart"/>
            <w:r w:rsidRPr="00E544EE">
              <w:rPr>
                <w:rFonts w:eastAsia="Times New Roman"/>
                <w:shd w:val="clear" w:color="auto" w:fill="E7EDEC"/>
              </w:rPr>
              <w:t>excercitieterrein</w:t>
            </w:r>
            <w:proofErr w:type="spellEnd"/>
            <w:r w:rsidRPr="00E544EE">
              <w:rPr>
                <w:rFonts w:eastAsia="Times New Roman"/>
                <w:shd w:val="clear" w:color="auto" w:fill="E7EDEC"/>
              </w:rPr>
              <w:t xml:space="preserve">, fort, </w:t>
            </w:r>
            <w:proofErr w:type="spellStart"/>
            <w:r w:rsidRPr="00E544EE">
              <w:rPr>
                <w:rFonts w:eastAsia="Times New Roman"/>
                <w:shd w:val="clear" w:color="auto" w:fill="E7EDEC"/>
              </w:rPr>
              <w:t>offiecierswoning</w:t>
            </w:r>
            <w:proofErr w:type="spellEnd"/>
            <w:r w:rsidRPr="00E544EE">
              <w:rPr>
                <w:rFonts w:eastAsia="Times New Roman"/>
                <w:shd w:val="clear" w:color="auto" w:fill="E7EDEC"/>
              </w:rPr>
              <w:t>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Agrarische complexen (boerenerven)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boerderij, schuur, bakhuisje, erf,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Molenensembles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molen, pakhuis, molenaarswoning,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Voormalige landwegen in de bebouwde kom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 xml:space="preserve">valkenierslaan, oranjeboomstraat, </w:t>
            </w:r>
            <w:proofErr w:type="spellStart"/>
            <w:r w:rsidRPr="00E544EE">
              <w:rPr>
                <w:rFonts w:eastAsia="Times New Roman"/>
                <w:shd w:val="clear" w:color="auto" w:fill="E7EDEC"/>
              </w:rPr>
              <w:t>bavelselaan</w:t>
            </w:r>
            <w:proofErr w:type="spellEnd"/>
            <w:r w:rsidRPr="00E544EE">
              <w:rPr>
                <w:rFonts w:eastAsia="Times New Roman"/>
                <w:shd w:val="clear" w:color="auto" w:fill="E7EDEC"/>
              </w:rPr>
              <w:t xml:space="preserve">, </w:t>
            </w:r>
            <w:proofErr w:type="spellStart"/>
            <w:r w:rsidRPr="00E544EE">
              <w:rPr>
                <w:rFonts w:eastAsia="Times New Roman"/>
                <w:shd w:val="clear" w:color="auto" w:fill="E7EDEC"/>
              </w:rPr>
              <w:t>moerenpad</w:t>
            </w:r>
            <w:proofErr w:type="spellEnd"/>
            <w:r w:rsidRPr="00E544EE">
              <w:rPr>
                <w:rFonts w:eastAsia="Times New Roman"/>
                <w:shd w:val="clear" w:color="auto" w:fill="E7EDEC"/>
              </w:rPr>
              <w:t>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Woonbuurten en woonwijken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buurt, buurteenheid, stempel, strokenbouw,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Fabrieken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 xml:space="preserve">fabrieksgebouw, ketelhuis, kantoorgebouw, schoorsteen, </w:t>
            </w:r>
            <w:r w:rsidRPr="00E544EE">
              <w:rPr>
                <w:rFonts w:eastAsia="Times New Roman"/>
                <w:u w:val="single"/>
                <w:shd w:val="clear" w:color="auto" w:fill="E7EDEC"/>
              </w:rPr>
              <w:t>directeurswoning</w:t>
            </w:r>
            <w:r w:rsidRPr="00E544EE">
              <w:rPr>
                <w:rFonts w:eastAsia="Times New Roman"/>
                <w:shd w:val="clear" w:color="auto" w:fill="E7EDEC"/>
              </w:rPr>
              <w:t>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Bedrijven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garage, handelsgebouw, opslaggebouw, laboratorium,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Kantoren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kantoorgebouw, terreininrichting,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Overheid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bestuursgebouw, brandweerkazerne, gevangenis, postkantoor,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Woon/werk buurt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complex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Winkels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winkelcentrum, -plein, -passage, winkel met bovenwoning,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Cultuur en Vermaak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podiumgebouw, bibliotheek, bioscoop,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Gezondheidszorg en Welzijn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ziekenhuis, apotheek, kinderdagverblijf,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Educatie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schoolgebouw, schoolplein, gymnastiekgebouw, dienstwoning, ...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Horeca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herberg, café, camping,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Sport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sportterrein, clubhuis, stadion, bowlingbaan, dansschool,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Nutsvoorzieningen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proofErr w:type="spellStart"/>
            <w:r w:rsidRPr="00E544EE">
              <w:rPr>
                <w:rFonts w:eastAsia="Times New Roman"/>
                <w:u w:val="single"/>
                <w:shd w:val="clear" w:color="auto" w:fill="E7EDEC"/>
              </w:rPr>
              <w:t>electriciteitscentrale</w:t>
            </w:r>
            <w:proofErr w:type="spellEnd"/>
            <w:r w:rsidRPr="00E544EE">
              <w:rPr>
                <w:rFonts w:eastAsia="Times New Roman"/>
                <w:shd w:val="clear" w:color="auto" w:fill="E7EDEC"/>
              </w:rPr>
              <w:t>, (riool)gemaal, watertoren, (bus)station,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Bijzondere infrastructuur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 xml:space="preserve">singels, boulevards, hoofdstraten, </w:t>
            </w:r>
            <w:proofErr w:type="spellStart"/>
            <w:r w:rsidRPr="00E544EE">
              <w:rPr>
                <w:rFonts w:eastAsia="Times New Roman"/>
                <w:shd w:val="clear" w:color="auto" w:fill="E7EDEC"/>
              </w:rPr>
              <w:t>parkways</w:t>
            </w:r>
            <w:proofErr w:type="spellEnd"/>
            <w:r w:rsidRPr="00E544EE">
              <w:rPr>
                <w:rFonts w:eastAsia="Times New Roman"/>
                <w:shd w:val="clear" w:color="auto" w:fill="E7EDEC"/>
              </w:rPr>
              <w:t>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Begraafplaatsen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begraafplaats, crematorium, grafkelder,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Parken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parkinrichting, gebouwen,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Groenstructuren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u w:val="single"/>
                <w:shd w:val="clear" w:color="auto" w:fill="E7EDEC"/>
              </w:rPr>
              <w:t>stadsniveau, wijk-/dorpsniveau, buurtniveau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Volkstuinen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incl. stadslandbouw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Dierenverblijven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dierenasiel, kinderboerderij, manege,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lastRenderedPageBreak/>
              <w:t>Landschapstypen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zandgronden, beekdalen, bos, veengebied, landgoederenlandschap,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Landgoederen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landhuis, dreef, hoeve, park, (</w:t>
            </w:r>
            <w:proofErr w:type="spellStart"/>
            <w:r w:rsidRPr="00E544EE">
              <w:rPr>
                <w:rFonts w:eastAsia="Times New Roman"/>
                <w:shd w:val="clear" w:color="auto" w:fill="E7EDEC"/>
              </w:rPr>
              <w:t>toegangs</w:t>
            </w:r>
            <w:proofErr w:type="spellEnd"/>
            <w:r w:rsidRPr="00E544EE">
              <w:rPr>
                <w:rFonts w:eastAsia="Times New Roman"/>
                <w:shd w:val="clear" w:color="auto" w:fill="E7EDEC"/>
              </w:rPr>
              <w:t>)hek, voorhof,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Beken en kanalen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 xml:space="preserve">oorspronkelijke loop, gekanaliseerd, </w:t>
            </w:r>
            <w:proofErr w:type="spellStart"/>
            <w:r w:rsidRPr="00E544EE">
              <w:rPr>
                <w:rFonts w:eastAsia="Times New Roman"/>
                <w:shd w:val="clear" w:color="auto" w:fill="E7EDEC"/>
              </w:rPr>
              <w:t>hermeandering</w:t>
            </w:r>
            <w:proofErr w:type="spellEnd"/>
            <w:r w:rsidRPr="00E544EE">
              <w:rPr>
                <w:rFonts w:eastAsia="Times New Roman"/>
                <w:shd w:val="clear" w:color="auto" w:fill="E7EDEC"/>
              </w:rPr>
              <w:t>, …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Natuurontwikkeling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complex</w:t>
            </w:r>
          </w:p>
        </w:tc>
      </w:tr>
      <w:tr w:rsidR="005D43D1" w:rsidRPr="00E544EE" w:rsidTr="005D43D1">
        <w:trPr>
          <w:trHeight w:val="493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Zichtlijnen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vanaf voormalige landweg op kerk, vanuit woonwijk op groen, van dreef op landhuis</w:t>
            </w:r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Bijzondere elementen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 xml:space="preserve">gedenkteken, grensafbakening, </w:t>
            </w:r>
            <w:proofErr w:type="spellStart"/>
            <w:r w:rsidRPr="00E544EE">
              <w:rPr>
                <w:rFonts w:eastAsia="Times New Roman"/>
                <w:shd w:val="clear" w:color="auto" w:fill="E7EDEC"/>
              </w:rPr>
              <w:t>vlaggemast</w:t>
            </w:r>
            <w:proofErr w:type="spellEnd"/>
          </w:p>
        </w:tc>
      </w:tr>
      <w:tr w:rsidR="005D43D1" w:rsidRPr="00E544EE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>Integrale ensembles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E544EE" w:rsidRDefault="005D43D1">
            <w:pPr>
              <w:spacing w:after="200"/>
              <w:rPr>
                <w:rFonts w:eastAsia="Times New Roman"/>
              </w:rPr>
            </w:pPr>
            <w:r w:rsidRPr="00E544EE">
              <w:rPr>
                <w:rFonts w:eastAsia="Times New Roman"/>
                <w:shd w:val="clear" w:color="auto" w:fill="E7EDEC"/>
              </w:rPr>
              <w:t xml:space="preserve">woonwijk </w:t>
            </w:r>
            <w:proofErr w:type="spellStart"/>
            <w:r w:rsidRPr="00E544EE">
              <w:rPr>
                <w:rFonts w:eastAsia="Times New Roman"/>
                <w:shd w:val="clear" w:color="auto" w:fill="E7EDEC"/>
              </w:rPr>
              <w:t>haagse</w:t>
            </w:r>
            <w:proofErr w:type="spellEnd"/>
            <w:r w:rsidRPr="00E544EE">
              <w:rPr>
                <w:rFonts w:eastAsia="Times New Roman"/>
                <w:shd w:val="clear" w:color="auto" w:fill="E7EDEC"/>
              </w:rPr>
              <w:t xml:space="preserve"> beemden met landgoed </w:t>
            </w:r>
            <w:proofErr w:type="spellStart"/>
            <w:r w:rsidRPr="00E544EE">
              <w:rPr>
                <w:rFonts w:eastAsia="Times New Roman"/>
                <w:shd w:val="clear" w:color="auto" w:fill="E7EDEC"/>
              </w:rPr>
              <w:t>burgst</w:t>
            </w:r>
            <w:proofErr w:type="spellEnd"/>
          </w:p>
        </w:tc>
      </w:tr>
      <w:bookmarkEnd w:id="0"/>
      <w:tr w:rsidR="005D43D1" w:rsidRPr="00C56D24" w:rsidTr="005D43D1">
        <w:trPr>
          <w:trHeight w:val="254"/>
          <w:tblCellSpacing w:w="15" w:type="dxa"/>
        </w:trPr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C56D24" w:rsidRDefault="005D43D1">
            <w:pPr>
              <w:spacing w:after="200"/>
              <w:rPr>
                <w:rFonts w:eastAsia="Times New Roman"/>
                <w:sz w:val="16"/>
                <w:szCs w:val="16"/>
              </w:rPr>
            </w:pPr>
            <w:r w:rsidRPr="00C56D24">
              <w:rPr>
                <w:rFonts w:eastAsia="Times New Roman"/>
                <w:sz w:val="16"/>
                <w:szCs w:val="16"/>
                <w:shd w:val="clear" w:color="auto" w:fill="E7EDEC"/>
              </w:rPr>
              <w:t>…</w:t>
            </w:r>
          </w:p>
        </w:tc>
        <w:tc>
          <w:tcPr>
            <w:tcW w:w="0" w:type="auto"/>
            <w:shd w:val="clear" w:color="auto" w:fill="E7ED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3D1" w:rsidRPr="00C56D24" w:rsidRDefault="005D43D1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F00C58" w:rsidRPr="00C56D24" w:rsidRDefault="00F00C58">
      <w:pPr>
        <w:rPr>
          <w:sz w:val="16"/>
          <w:szCs w:val="16"/>
        </w:rPr>
      </w:pPr>
    </w:p>
    <w:sectPr w:rsidR="00F00C58" w:rsidRPr="00C5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1"/>
    <w:rsid w:val="005D43D1"/>
    <w:rsid w:val="007A6B3D"/>
    <w:rsid w:val="00C56D24"/>
    <w:rsid w:val="00E544EE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3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3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2017-05-22T20:22:00Z</dcterms:created>
  <dcterms:modified xsi:type="dcterms:W3CDTF">2017-05-22T20:22:00Z</dcterms:modified>
</cp:coreProperties>
</file>